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</w:pPr>
      <w:r>
        <w:rPr>
          <w:rStyle w:val="cat-UserDefinedgrp-30rplc-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Зиннурова Т.И., находящийся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eastAsia="Times New Roman" w:hAnsi="Times New Roman" w:cs="Times New Roman"/>
          <w:sz w:val="28"/>
          <w:szCs w:val="28"/>
        </w:rPr>
        <w:t>509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Майфат О.В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 об административном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авонарушении, предусмотренном частью </w:t>
      </w:r>
      <w:r>
        <w:rPr>
          <w:rFonts w:ascii="Times New Roman" w:eastAsia="Times New Roman" w:hAnsi="Times New Roman" w:cs="Times New Roman"/>
          <w:sz w:val="28"/>
          <w:szCs w:val="28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12.2 Кодекса Российской Федерации об административных правонарушениях, в отношении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Майфат Ольги Васильевны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Майфат О.В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Style w:val="cat-UserDefinedgrp-33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1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hyperlink r:id="rId4" w:anchor="dst10002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видоизмененными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или оборудованными с применением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10002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устройств или материалов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препятствующих идентификации государственных регистрационных знаков либо позволяющих их видоизменить или скрыть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пункт 2 Основных положений по допуску транспортных средств к эксплуатации.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Майфат О.В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 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предоставленные 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Майфат О.В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пришел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ункту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Основных положений по допуску транспортных средств к эксплуатации и обязанности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ункту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запрещается эксплуатация транспортных средств, в частности, </w:t>
      </w:r>
      <w:r>
        <w:rPr>
          <w:rFonts w:ascii="Times New Roman" w:eastAsia="Times New Roman" w:hAnsi="Times New Roman" w:cs="Times New Roman"/>
          <w:sz w:val="28"/>
          <w:szCs w:val="28"/>
        </w:rPr>
        <w:t>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примечанием к статье 12.2 КоАП РФ государственный регистрационный знак признается нестандартным, если он не соответствует требованиям, установленным в соответствии с законодательством о техническом </w:t>
      </w:r>
      <w:r>
        <w:rPr>
          <w:rFonts w:ascii="Times New Roman" w:eastAsia="Times New Roman" w:hAnsi="Times New Roman" w:cs="Times New Roman"/>
          <w:sz w:val="28"/>
          <w:szCs w:val="28"/>
        </w:rPr>
        <w:t>регулировании, и нечитаемым,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знака, а в светлое время суток хотя бы одной из букв или цифр переднего или заднего государственного регистрационного знака.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и обстоятельства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Майфат О.В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Style w:val="cat-UserDefinedgrp-34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фототаблицей;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Майфат О.В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инспектора ИДПС ОГИБДД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операции с ВУ;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 др.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указ</w:t>
      </w:r>
      <w:r>
        <w:rPr>
          <w:rFonts w:ascii="Times New Roman" w:eastAsia="Times New Roman" w:hAnsi="Times New Roman" w:cs="Times New Roman"/>
          <w:sz w:val="28"/>
          <w:szCs w:val="28"/>
        </w:rPr>
        <w:t>анные доказательства оценены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правилами статьи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Майфат О.В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вменяемого административного правонарушения.</w:t>
      </w:r>
    </w:p>
    <w:p>
      <w:pPr>
        <w:spacing w:before="0" w:after="0" w:line="259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Майфат О.В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верно квалифицированы по ч.2 ст. 12.2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административную ответственность, в соответствии со статьей 4.2 КоАП РФ,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обсуждении вопроса о назначении вида и размера наказания, мировой суд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Майфат О.В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а также принимая во внимание обстоятельства совершения виновным лицом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Майфат Ольгу Васильевну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2 статьи 12.2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оплачивать на номер счета получателя платежа 03100643000000018700 в РКЦ Ханты-Мансийск; БИК 007162163; ОКТМО г. Сургута 718 76 000; ИНН 860 101 0390; КПП 860 101 001; КБК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116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011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100 01140; кор. /сч. 40102810245370000007. Получатель: УФК по ХМАО-Югре (УМВД России по ХМАО-Югре); УИН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8517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20"/>
        <w:jc w:val="both"/>
      </w:pPr>
    </w:p>
    <w:p>
      <w:pPr>
        <w:spacing w:before="0" w:after="0"/>
        <w:ind w:left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left="567" w:firstLine="284"/>
        <w:jc w:val="both"/>
      </w:pPr>
    </w:p>
    <w:p>
      <w:pPr>
        <w:spacing w:before="0" w:after="0"/>
        <w:ind w:left="567" w:firstLine="284"/>
        <w:jc w:val="both"/>
      </w:pPr>
      <w:r>
        <w:rPr>
          <w:rStyle w:val="cat-UserDefinedgrp-35rplc-4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Копию квитанции об оплате административного штрафа необходимо представить по адресу: г. Сургут, ул. Гагарина, дом 9, каб. 106.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Либо на электронную почту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Surgut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5@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mirsud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86.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ru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spacing w:before="0" w:after="0" w:line="259" w:lineRule="auto"/>
        <w:ind w:firstLine="567"/>
        <w:jc w:val="both"/>
      </w:pPr>
      <w:r>
        <w:rPr>
          <w:rFonts w:ascii="Calibri" w:eastAsia="Calibri" w:hAnsi="Calibri" w:cs="Calibri"/>
        </w:rPr>
        <w:t xml:space="preserve">  </w:t>
      </w:r>
      <w:r>
        <w:rPr>
          <w:rFonts w:ascii="Times New Roman" w:eastAsia="Times New Roman" w:hAnsi="Times New Roman" w:cs="Times New Roman"/>
        </w:rPr>
        <w:t>В соответствии с п.1.3 ст. 32.2 КоАП РФ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709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0">
    <w:name w:val="cat-UserDefined grp-30 rplc-0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3rplc-19">
    <w:name w:val="cat-UserDefined grp-33 rplc-19"/>
    <w:basedOn w:val="DefaultParagraphFont"/>
  </w:style>
  <w:style w:type="character" w:customStyle="1" w:styleId="cat-CarNumbergrp-21rplc-20">
    <w:name w:val="cat-CarNumber grp-21 rplc-20"/>
    <w:basedOn w:val="DefaultParagraphFont"/>
  </w:style>
  <w:style w:type="character" w:customStyle="1" w:styleId="cat-UserDefinedgrp-34rplc-24">
    <w:name w:val="cat-UserDefined grp-34 rplc-24"/>
    <w:basedOn w:val="DefaultParagraphFont"/>
  </w:style>
  <w:style w:type="character" w:customStyle="1" w:styleId="cat-UserDefinedgrp-35rplc-43">
    <w:name w:val="cat-UserDefined grp-35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27611/22a8021e55a34bf836a3ee20ba0408f95c24c1bc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